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p>
    <w:p>
      <w:pPr>
        <w:jc w:val="center"/>
      </w:pPr>
      <w:r>
        <w:rPr>
          <w:b/>
          <w:color w:val="0B2E4A"/>
          <w:sz w:val="68"/>
        </w:rPr>
        <w:t>Claralinga</w:t>
      </w:r>
    </w:p>
    <w:p>
      <w:pPr>
        <w:jc w:val="center"/>
      </w:pPr>
      <w:r>
        <w:rPr>
          <w:b/>
          <w:color w:val="006C7C"/>
          <w:sz w:val="50"/>
        </w:rPr>
        <w:t>Teacher &amp; Creator Guide</w:t>
      </w:r>
    </w:p>
    <w:p>
      <w:pPr>
        <w:jc w:val="center"/>
      </w:pPr>
      <w:r>
        <w:rPr>
          <w:b/>
          <w:color w:val="B77700"/>
          <w:sz w:val="28"/>
        </w:rPr>
        <w:t>Version 0.6</w:t>
      </w:r>
    </w:p>
    <w:p>
      <w:pPr/>
      <w:r>
        <w:rPr>
          <w:sz w:val="18"/>
        </w:rPr>
        <w:t>v0.5 alignment note: This edition is aligned to Core 500 v0.6. Claralinga now uses k as the default /k/ spelling, keeps c only when it makes a word instantly recognizable, uses linga as the official word for language, and treats Core 500 v0.6 as the current public vocabulary authority.</w:t>
      </w:r>
    </w:p>
    <w:p>
      <w:pPr/>
      <w:r>
        <w:rPr>
          <w:sz w:val="18"/>
        </w:rPr>
        <w:t>Originality note: Claralinga is an original constructed auxiliary language created by Chad S. Bruce. It intentionally uses familiar international roots shared across modern Indo-European languages and is not a fork, revision, or derivative of another constructed language.</w:t>
      </w:r>
    </w:p>
    <w:p>
      <w:pPr/>
      <w:r>
        <w:rPr>
          <w:sz w:val="18"/>
        </w:rPr>
        <w:t>Not just Romance: Claralinga uses Latin and Romance-looking roots when they are already international, but it also considers Germanic, Slavic, Greek, Indo-Iranian, English international, and modern global vocabulary. Beginner clarity wins overall.</w:t>
      </w:r>
    </w:p>
    <w:p>
      <w:pPr>
        <w:pStyle w:val="IntenseQuote"/>
      </w:pPr>
      <w:r>
        <w:rPr>
          <w:sz w:val="20"/>
        </w:rPr>
        <w:t>Public alignment revision: updated using the Claralinga Consistency Audit standard before public release.</w:t>
      </w:r>
    </w:p>
    <w:p>
      <w:pPr>
        <w:jc w:val="center"/>
      </w:pPr>
      <w:r>
        <w:rPr>
          <w:i/>
          <w:sz w:val="24"/>
        </w:rPr>
        <w:t>How to teach, preserve, correct, and expand the clear international auxiliary language</w:t>
      </w:r>
    </w:p>
    <w:p>
      <w:pPr>
        <w:jc w:val="center"/>
      </w:pPr>
      <w:r>
        <w:rPr>
          <w:color w:val="0B2E4A"/>
          <w:sz w:val="24"/>
        </w:rPr>
        <w:t>La linga clar pro un grande familia de voses</w:t>
      </w:r>
    </w:p>
    <w:p/>
    <w:p/>
    <w:tbl>
      <w:tblPr>
        <w:tblW w:type="auto" w:w="0"/>
        <w:jc w:val="center"/>
        <w:tblLook w:firstColumn="1" w:firstRow="1" w:lastColumn="0" w:lastRow="0" w:noHBand="0" w:noVBand="1" w:val="04A0"/>
      </w:tblPr>
      <w:tblGrid>
        <w:gridCol w:w="10368"/>
      </w:tblGrid>
      <w:tr>
        <w:tc>
          <w:tcPr>
            <w:tcW w:type="dxa" w:w="10368"/>
            <w:shd w:fill="FFF4D6"/>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Guide purpose</w:t>
            </w:r>
          </w:p>
          <w:p>
            <w:pPr>
              <w:spacing w:after="0"/>
            </w:pPr>
            <w:r>
              <w:rPr>
                <w:sz w:val="18"/>
              </w:rPr>
              <w:t>This companion guide supports Claralinga: An Introduction v0.9, Claralinga Core 500 v0.6, and the Claralinga Beginner Workbook v0.6. It gives teachers, creators, editors, and future contributors a shared standard for teaching the language clearly and expanding it responsibly.</w:t>
            </w:r>
          </w:p>
        </w:tc>
      </w:tr>
    </w:tbl>
    <w:p/>
    <w:p/>
    <w:p>
      <w:pPr>
        <w:jc w:val="center"/>
      </w:pPr>
      <w:r>
        <w:rPr>
          <w:b/>
          <w:sz w:val="24"/>
        </w:rPr>
        <w:t>Created by Chad S. Bruce</w:t>
      </w:r>
    </w:p>
    <w:p>
      <w:pPr>
        <w:jc w:val="center"/>
      </w:pPr>
      <w:r>
        <w:rPr>
          <w:sz w:val="20"/>
        </w:rPr>
        <w:t>A practical guide for lessons, pronunciation, correction, vocabulary growth, and future development.</w:t>
      </w:r>
    </w:p>
    <w:p>
      <w:r/>
    </w:p>
    <w:p>
      <w:pPr>
        <w:pStyle w:val="Heading1"/>
        <w:keepNext/>
        <w:keepLines/>
      </w:pPr>
      <w:r>
        <w:t>Front Matter</w:t>
      </w:r>
    </w:p>
    <w:p>
      <w:pPr>
        <w:pStyle w:val="Heading2"/>
        <w:keepNext/>
        <w:keepLines/>
      </w:pPr>
      <w:r>
        <w:t>Credit</w:t>
      </w:r>
    </w:p>
    <w:p>
      <w:pPr>
        <w:spacing w:after="100"/>
      </w:pPr>
      <w:r>
        <w:t>Claralinga was created by Chad S. Bruce. This guide is a teaching and development companion for the early learner editions of Claralinga. It is not meant to freeze every future choice forever, but it does identify the current standards that should be preserved unless a later edition deliberately changes them.</w:t>
      </w:r>
    </w:p>
    <w:p>
      <w:pPr>
        <w:pStyle w:val="Heading2"/>
        <w:keepNext/>
        <w:keepLines/>
      </w:pPr>
      <w:r>
        <w:t>How to Use This Guide</w:t>
      </w:r>
    </w:p>
    <w:p>
      <w:pPr>
        <w:spacing w:after="100"/>
      </w:pPr>
      <w:r>
        <w:t>Use this guide while teaching the workbook, building additional lessons, creating audio/video material, editing sample texts, or proposing new words. The goal is consistency. Claralinga should remain easy, clear, pronounceable, and broadly recognizable.</w:t>
      </w:r>
    </w:p>
    <w:p>
      <w:pPr>
        <w:pStyle w:val="Heading2"/>
        <w:keepNext/>
        <w:keepLines/>
      </w:pPr>
      <w:r>
        <w:t>Table of Contents</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Section</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Focus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1</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Mission and teaching philosophy</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2</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Locked language standards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3</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Pronunciation and speaking instruction</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4</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Lesson-by-lesson teaching notes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5</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Correction guide and common mistakes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6</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Assessment rubrics and answer expectations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7</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Creator rules for expanding Claralinga</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8</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Variants, style, and editorial choices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Part 9</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Future editions and content roadmap</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Appendises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Templates, checklists, and quick reference pages</w:t>
            </w:r>
          </w:p>
        </w:tc>
      </w:tr>
    </w:tbl>
    <w:p>
      <w:r/>
    </w:p>
    <w:p>
      <w:pPr>
        <w:pStyle w:val="Heading1"/>
        <w:keepNext/>
        <w:keepLines/>
      </w:pPr>
      <w:r>
        <w:t>Part 1: Mission and Teaching Philosophy</w:t>
      </w:r>
    </w:p>
    <w:p>
      <w:pPr>
        <w:pStyle w:val="Heading2"/>
        <w:keepNext/>
        <w:keepLines/>
      </w:pPr>
      <w:r>
        <w:t>The Teaching Goal</w:t>
      </w:r>
    </w:p>
    <w:p>
      <w:pPr>
        <w:spacing w:after="100"/>
      </w:pPr>
      <w:r>
        <w:t>Claralinga should feel usable from the first lesson. A learner should be able to say hello, ask for help, read a short sentence, and pronounce written words without needing a historical linguistics degree. Save the tweed jacket for later.</w:t>
      </w:r>
    </w:p>
    <w:p>
      <w:pPr>
        <w:spacing w:after="100"/>
      </w:pPr>
      <w:r>
        <w:t>The teacher’s job is not to make Claralinga sound impressive. The teacher’s job is to make Claralinga feel clear, friendly, and repeatable.</w:t>
      </w:r>
    </w:p>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Core promise</w:t>
            </w:r>
          </w:p>
          <w:p>
            <w:pPr>
              <w:spacing w:after="0"/>
            </w:pPr>
            <w:r>
              <w:rPr>
                <w:sz w:val="18"/>
              </w:rPr>
              <w:t>A good Claralinga lesson ends with the learner able to do something: greet someone, ask a question, read a short text, describe a person, explain a need, or write a simple message.</w:t>
            </w:r>
          </w:p>
        </w:tc>
      </w:tr>
    </w:tbl>
    <w:p>
      <w:pPr>
        <w:pStyle w:val="Heading2"/>
        <w:keepNext/>
        <w:keepLines/>
      </w:pPr>
      <w:r>
        <w:t>Four-Part Lesson Rhythm</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Step</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Teacher Action</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Learner Outcome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 Hear</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Model the words slowly and naturally.</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hears rhythm and pronunciation.</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2. Repeat</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Have learner repeat words, phrases, and model sentences.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builds speaking confidence.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3. Use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changes one part of the sentence and makes a new one.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understands structure.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4. Create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writes or says an original sentence.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uses Claralinga independently.</w:t>
            </w:r>
          </w:p>
        </w:tc>
      </w:tr>
    </w:tbl>
    <w:p>
      <w:pPr>
        <w:pStyle w:val="Heading2"/>
        <w:keepNext/>
        <w:keepLines/>
      </w:pPr>
      <w:r>
        <w:t>What Makes a Good Claralinga Teacher</w:t>
      </w:r>
    </w:p>
    <w:p>
      <w:pPr>
        <w:pStyle w:val="ListBullet"/>
        <w:spacing w:after="40"/>
      </w:pPr>
      <w:r>
        <w:t>Corrects gently but clearly.</w:t>
      </w:r>
    </w:p>
    <w:p>
      <w:pPr>
        <w:pStyle w:val="ListBullet"/>
        <w:spacing w:after="40"/>
      </w:pPr>
      <w:r>
        <w:t>Keeps explanations short and examples concrete.</w:t>
      </w:r>
    </w:p>
    <w:p>
      <w:pPr>
        <w:pStyle w:val="ListBullet"/>
        <w:spacing w:after="40"/>
      </w:pPr>
      <w:r>
        <w:t>Uses the official forms first, then mentions accepted variants only when useful.</w:t>
      </w:r>
    </w:p>
    <w:p>
      <w:pPr>
        <w:pStyle w:val="ListBullet"/>
        <w:spacing w:after="40"/>
      </w:pPr>
      <w:r>
        <w:t>Reads aloud often. Claralinga is meant to be spoken, not embalmed.</w:t>
      </w:r>
    </w:p>
    <w:p>
      <w:pPr>
        <w:pStyle w:val="ListBullet"/>
        <w:spacing w:after="40"/>
      </w:pPr>
      <w:r>
        <w:t>Protects the language from needless complexity.</w:t>
      </w:r>
    </w:p>
    <w:p>
      <w:pPr>
        <w:pStyle w:val="Heading2"/>
        <w:keepNext/>
        <w:keepLines/>
      </w:pPr>
      <w:r>
        <w:t>What to Avoid</w:t>
      </w:r>
    </w:p>
    <w:p>
      <w:pPr>
        <w:pStyle w:val="ListBullet"/>
        <w:spacing w:after="40"/>
      </w:pPr>
      <w:r>
        <w:t>Do not teach long lists before learners have sentences.</w:t>
      </w:r>
    </w:p>
    <w:p>
      <w:pPr>
        <w:pStyle w:val="ListBullet"/>
        <w:spacing w:after="40"/>
      </w:pPr>
      <w:r>
        <w:t>Do not over-explain word origins in beginner lessons.</w:t>
      </w:r>
    </w:p>
    <w:p>
      <w:pPr>
        <w:pStyle w:val="ListBullet"/>
        <w:spacing w:after="40"/>
      </w:pPr>
      <w:r>
        <w:t>Do not introduce variants before the main pattern is stable.</w:t>
      </w:r>
    </w:p>
    <w:p>
      <w:pPr>
        <w:pStyle w:val="ListBullet"/>
        <w:spacing w:after="40"/>
      </w:pPr>
      <w:r>
        <w:t>Do not let English spelling habits change Claralinga pronunciation.</w:t>
      </w:r>
    </w:p>
    <w:p>
      <w:pPr>
        <w:pStyle w:val="ListBullet"/>
        <w:spacing w:after="40"/>
      </w:pPr>
      <w:r>
        <w:t>Do not turn every discussion into a debate about ancient roots. Recognition beats archaeology.</w:t>
      </w:r>
    </w:p>
    <w:p>
      <w:r/>
    </w:p>
    <w:p>
      <w:pPr>
        <w:pStyle w:val="Heading1"/>
        <w:keepNext/>
        <w:keepLines/>
      </w:pPr>
      <w:r>
        <w:t>Part 2: Locked Language Standards</w:t>
      </w:r>
    </w:p>
    <w:p>
      <w:pPr>
        <w:pStyle w:val="Heading2"/>
        <w:keepNext/>
        <w:keepLines/>
      </w:pPr>
      <w:r>
        <w:t>Current Locked Rules</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Area</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Current Standard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Alphabet</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Latin alphabet. Every written letter is pronounced.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Vowels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a=ah, e=eh, i=ee, o=oh, u=oo.</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c</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Retained c is pronounced k. cel is pronounced kel.</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g</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Always hard g.</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j</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English y sound.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sh</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English sh.</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ch</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English church sound.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Stress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Generally next-to-last syllable.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Gender</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No grammatical gender. Gender is shown with separate words only when needed.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Word order</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Default Subject + Verb + Object.</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Articles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la = the, un = a/an/one.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Plural</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Add -s after vowels; add -es after consonants when easier.</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Adjectives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Usually before noun and never change for gender or number.</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Tense/aspect</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Present plain stem; pa past; va future; nu current; ja already/perfect.</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Negation</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ne before the verb or marker.</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Yes/no question</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ku begins yes/no questions.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Possession</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Use de or possessive pronouns.</w:t>
            </w:r>
          </w:p>
        </w:tc>
      </w:tr>
    </w:tbl>
    <w:p>
      <w:pPr>
        <w:pStyle w:val="Heading2"/>
        <w:keepNext/>
        <w:keepLines/>
      </w:pPr>
      <w:r>
        <w:t>Rules That Should Not Drift</w:t>
      </w:r>
    </w:p>
    <w:p>
      <w:pPr>
        <w:pStyle w:val="ListBullet"/>
        <w:spacing w:after="40"/>
      </w:pPr>
      <w:r>
        <w:t>Do not restore grammatical gender. That would break one of the clearest design principles.</w:t>
      </w:r>
    </w:p>
    <w:p>
      <w:pPr>
        <w:pStyle w:val="ListBullet"/>
        <w:spacing w:after="40"/>
      </w:pPr>
      <w:r>
        <w:t>Do not add verb conjugation by person. mi parla, tu parla, nos parla, and les parla must stay stable.</w:t>
      </w:r>
    </w:p>
    <w:p>
      <w:pPr>
        <w:pStyle w:val="ListBullet"/>
        <w:spacing w:after="40"/>
      </w:pPr>
      <w:r>
        <w:t>Do not add silent letters. If a letter is written, it is pronounced.</w:t>
      </w:r>
    </w:p>
    <w:p>
      <w:pPr>
        <w:pStyle w:val="ListBullet"/>
        <w:spacing w:after="40"/>
      </w:pPr>
      <w:r>
        <w:t>Do not make adjectives agree with nouns. clar idea and clar ideas both use clar.</w:t>
      </w:r>
    </w:p>
    <w:p>
      <w:pPr>
        <w:pStyle w:val="ListBullet"/>
        <w:spacing w:after="40"/>
      </w:pPr>
      <w:r>
        <w:t>Do not let accepted variants become a free-for-all. Variants are tools, not a buffet.</w:t>
      </w:r>
    </w:p>
    <w:p>
      <w:pPr>
        <w:pStyle w:val="Heading2"/>
        <w:keepNext/>
        <w:keepLines/>
      </w:pPr>
      <w:r>
        <w:t>Decision Ladder for Teaching</w:t>
      </w:r>
    </w:p>
    <w:p>
      <w:pPr>
        <w:pStyle w:val="ListNumber"/>
        <w:spacing w:after="40"/>
      </w:pPr>
      <w:r>
        <w:t>Teach the official form first.</w:t>
      </w:r>
    </w:p>
    <w:p>
      <w:pPr>
        <w:pStyle w:val="ListNumber"/>
        <w:spacing w:after="40"/>
      </w:pPr>
      <w:r>
        <w:t>Use one clear model sentence.</w:t>
      </w:r>
    </w:p>
    <w:p>
      <w:pPr>
        <w:pStyle w:val="ListNumber"/>
        <w:spacing w:after="40"/>
      </w:pPr>
      <w:r>
        <w:t>Let learners practice the pattern.</w:t>
      </w:r>
    </w:p>
    <w:p>
      <w:pPr>
        <w:pStyle w:val="ListNumber"/>
        <w:spacing w:after="40"/>
      </w:pPr>
      <w:r>
        <w:t>Mention accepted variants only when they solve a real confusion.</w:t>
      </w:r>
    </w:p>
    <w:p>
      <w:pPr>
        <w:pStyle w:val="ListNumber"/>
        <w:spacing w:after="40"/>
      </w:pPr>
      <w:r>
        <w:t>Return to the official form for exercises and assessments.</w:t>
      </w:r>
    </w:p>
    <w:p>
      <w:r/>
    </w:p>
    <w:p>
      <w:pPr>
        <w:pStyle w:val="Heading1"/>
        <w:keepNext/>
        <w:keepLines/>
      </w:pPr>
      <w:r>
        <w:t>Part 3: Pronunciation and Speaking Instruction</w:t>
      </w:r>
    </w:p>
    <w:p>
      <w:pPr>
        <w:pStyle w:val="Heading2"/>
        <w:keepNext/>
        <w:keepLines/>
      </w:pPr>
      <w:r>
        <w:t>Pronunciation Sequence</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Lesson Stage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Focus</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Teacher Script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Stage 1</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Pure vowels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a, e, i, o, u. Keep each vowel clean. No English diphthong drag.</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Stage 2</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Retained consonants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k is default; retained c is pronounced k; g is always hard. Say clar, cel, kultura, grande, gratias.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Stage 3</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Special patterns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j = y, sh = sh, ch = church. Say jurnal, shanse, charta.</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Stage 4</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Stress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Most words stress the next-to-last syllable. Say familia, persona, Claralinga.</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Stage 5</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Sentence rhythm</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 short sentences naturally, not word-by-word like a robot reading a cereal box.</w:t>
            </w:r>
          </w:p>
        </w:tc>
      </w:tr>
    </w:tbl>
    <w:p>
      <w:pPr>
        <w:pStyle w:val="Heading2"/>
        <w:keepNext/>
        <w:keepLines/>
      </w:pPr>
      <w:r>
        <w:t>Common Pronunciation Problems</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Problem</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Correction</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Practice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pronounces c like s before et or i.</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Remind: k is default; retained c is pronounced k.</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cel, kentro, kultura, clar</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makes final -i into English eye.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i is ee.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histori, energi, demokrati</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swallows final vowels.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Every vowel is pronounced.</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familia, kultura, persona</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says j like English j.</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j sounds like y.</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jurnal, juni, januar</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over-stresses every syllable.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natural next-to-last stress.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per-SO-na</w:t>
            </w:r>
          </w:p>
        </w:tc>
      </w:tr>
    </w:tbl>
    <w:p>
      <w:pPr>
        <w:pStyle w:val="Heading2"/>
        <w:keepNext/>
        <w:keepLines/>
      </w:pPr>
      <w:r>
        <w:t>Daily Oral Warmup</w:t>
      </w:r>
    </w:p>
    <w:p>
      <w:pPr>
        <w:pStyle w:val="ListBullet"/>
        <w:spacing w:after="40"/>
      </w:pPr>
      <w:r>
        <w:t>Vowels: a et i o u.</w:t>
      </w:r>
    </w:p>
    <w:p>
      <w:pPr>
        <w:pStyle w:val="ListBullet"/>
        <w:spacing w:after="40"/>
      </w:pPr>
      <w:r>
        <w:t>Consonants: clar, cel, grande, jurnal, shanse, charta.</w:t>
      </w:r>
    </w:p>
    <w:p>
      <w:pPr>
        <w:pStyle w:val="ListBullet"/>
        <w:spacing w:after="40"/>
      </w:pPr>
      <w:r>
        <w:t>Phrases: Salve. Mi nom es Ana. Mi nu aprende Claralinga. Plez parla lenta.</w:t>
      </w:r>
    </w:p>
    <w:p>
      <w:pPr>
        <w:pStyle w:val="ListBullet"/>
        <w:spacing w:after="40"/>
      </w:pPr>
      <w:r>
        <w:t>Conversation turn: Ku tu komprende? Si, mi komprende. Gratias. A revider.</w:t>
      </w:r>
    </w:p>
    <w:tbl>
      <w:tblPr>
        <w:tblW w:type="auto" w:w="0"/>
        <w:jc w:val="center"/>
        <w:tblLook w:firstColumn="1" w:firstRow="1" w:lastColumn="0" w:lastRow="0" w:noHBand="0" w:noVBand="1" w:val="04A0"/>
      </w:tblPr>
      <w:tblGrid>
        <w:gridCol w:w="10368"/>
      </w:tblGrid>
      <w:tr>
        <w:tc>
          <w:tcPr>
            <w:tcW w:type="dxa" w:w="10368"/>
            <w:shd w:fill="FFF4D6"/>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Audio/video creator note</w:t>
            </w:r>
          </w:p>
          <w:p>
            <w:pPr>
              <w:spacing w:after="0"/>
            </w:pPr>
            <w:r>
              <w:rPr>
                <w:sz w:val="18"/>
              </w:rPr>
              <w:t>When recording Claralinga lessons, speak warmly and clearly. Do not over-act the accent. The goal is an international spoken model that learners can imitate without feeling silly.</w:t>
            </w:r>
          </w:p>
        </w:tc>
      </w:tr>
    </w:tbl>
    <w:p>
      <w:r/>
    </w:p>
    <w:p>
      <w:pPr>
        <w:pStyle w:val="Heading1"/>
        <w:keepNext/>
        <w:keepLines/>
      </w:pPr>
      <w:r>
        <w:t>Part 4: Lesson-by-Lesson Teaching Notes</w:t>
      </w:r>
    </w:p>
    <w:p>
      <w:pPr>
        <w:pStyle w:val="Heading2"/>
        <w:keepNext/>
        <w:keepLines/>
      </w:pPr>
      <w:r>
        <w:t>Lesson 1: Salve: greetings, names, and identity</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introduce themselves and ask a basic identity question.</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mi, tu, es, nom, salve, gratias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English word order interference is usually low here. Watch for learners treating mi as only I and forgetting it can also mean me/my en simple contexts.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Pair greeting drills; name-circle; ask three classmates “Ku tu es...?”</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1 with each learner creating at least one original sentence.</w:t>
            </w:r>
          </w:p>
        </w:tc>
      </w:tr>
    </w:tbl>
    <w:p>
      <w:pPr>
        <w:pStyle w:val="Heading2"/>
        <w:keepNext/>
        <w:keepLines/>
      </w:pPr>
      <w:r>
        <w:t>Lesson 2: The clear sentence: Subject + Verb + Object</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build simple SVO sentences.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vide, ama, lege, libro, musik</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Some learners will want English helper verbs. Keep the pattern simple: Mi vide la libro.</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Sentence tiles: subject cards + verb cards + object cards.</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2 with each learner creating at least one original sentence.</w:t>
            </w:r>
          </w:p>
        </w:tc>
      </w:tr>
    </w:tbl>
    <w:p>
      <w:pPr>
        <w:pStyle w:val="Heading2"/>
        <w:keepNext/>
        <w:keepLines/>
      </w:pPr>
      <w:r>
        <w:t>Lesson 3: Articles, nouns, plurals, and adjectives</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use la/un and make simple plurals.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la, un, -s, -es, clar, bon, grande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Do not allow adjective agreement to creep en. clar ideas, not clar ideas.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Plural sort: vowel-ending words vs consonant-ending words.</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3 with each learner creating at least one original sentence.</w:t>
            </w:r>
          </w:p>
        </w:tc>
      </w:tr>
    </w:tbl>
    <w:p>
      <w:pPr>
        <w:pStyle w:val="Heading2"/>
        <w:keepNext/>
        <w:keepLines/>
      </w:pPr>
      <w:r>
        <w:t>Lesson 4: People, family, and possession</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describe people and ownership.</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ela, il, nos, les, de, familia, amik</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Gender is separate from grammar. Do not let -a become “female.”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Family tree practice using de.</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4 with each learner creating at least one original sentence.</w:t>
            </w:r>
          </w:p>
        </w:tc>
      </w:tr>
    </w:tbl>
    <w:p>
      <w:r/>
    </w:p>
    <w:p>
      <w:pPr>
        <w:pStyle w:val="Heading2"/>
        <w:keepNext/>
        <w:keepLines/>
      </w:pPr>
      <w:r>
        <w:t>Lesson 5: Places, directions, and travel basics</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ask where something is and give basic location statements.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ube, ici, via, urbe, hotel, mapa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Keep phrases practical. Travel language is a confidence booster.</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Map activity: ask and answer “Ube es...?”</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5 with each learner creating at least one original sentence.</w:t>
            </w:r>
          </w:p>
        </w:tc>
      </w:tr>
    </w:tbl>
    <w:p>
      <w:pPr>
        <w:pStyle w:val="Heading2"/>
        <w:keepNext/>
        <w:keepLines/>
      </w:pPr>
      <w:r>
        <w:t>Lesson 6: Want, need, have, do, and make</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express needs, wants, possession, and simple actions.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voli, nesesita, habe, far, krea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far means do/make, but krea is better for create. Teach the difference with examples.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Survival role-play: kafe, help desk, campground, classroom.</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6 with each learner creating at least one original sentence.</w:t>
            </w:r>
          </w:p>
        </w:tc>
      </w:tr>
    </w:tbl>
    <w:p>
      <w:pPr>
        <w:pStyle w:val="Heading2"/>
        <w:keepNext/>
        <w:keepLines/>
      </w:pPr>
      <w:r>
        <w:t>Lesson 7: Past with pa</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describe completed past actions.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pa + verb, yester, visita, vide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Do not conjugate the verb after pa. Mi pa visita, not mi visita-ed.</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Yesterday journal: three sentences with pa.</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7 with each learner creating at least one original sentence.</w:t>
            </w:r>
          </w:p>
        </w:tc>
      </w:tr>
    </w:tbl>
    <w:p>
      <w:pPr>
        <w:pStyle w:val="Heading2"/>
        <w:keepNext/>
        <w:keepLines/>
      </w:pPr>
      <w:r>
        <w:t>Lesson 8: Future with va</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describe plans.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va + verb, morga, futur, prepara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may overuse “will” thinking. Claralinga uses va consistently.</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Plan a weekend using va.</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8 with each learner creating at least one original sentence.</w:t>
            </w:r>
          </w:p>
        </w:tc>
      </w:tr>
    </w:tbl>
    <w:p>
      <w:r/>
    </w:p>
    <w:p>
      <w:pPr>
        <w:pStyle w:val="Heading2"/>
        <w:keepNext/>
        <w:keepLines/>
      </w:pPr>
      <w:r>
        <w:t>Lesson 9: Now and already with nu and ja</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distinguish current action from already-completed action.</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nu, ja, lege, arriva, komensa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nu is a marker, not a general filler word. ja means already/perfect, not simple past.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Before/now/already timeline practice.</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9 with each learner creating at least one original sentence.</w:t>
            </w:r>
          </w:p>
        </w:tc>
      </w:tr>
    </w:tbl>
    <w:p>
      <w:pPr>
        <w:pStyle w:val="Heading2"/>
        <w:keepNext/>
        <w:keepLines/>
      </w:pPr>
      <w:r>
        <w:t>Lesson 10: Questions and negation</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ask yes/no and information questions.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ku, ke, ki, ube, kan, kur, kom, ne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Put ku at the beginning for yes/no questions. Keep ne before marker/verb.</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Question chain: each answer becomes the next question.</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10 with each learner creating at least one original sentence.</w:t>
            </w:r>
          </w:p>
        </w:tc>
      </w:tr>
    </w:tbl>
    <w:p>
      <w:pPr>
        <w:pStyle w:val="Heading2"/>
        <w:keepNext/>
        <w:keepLines/>
      </w:pPr>
      <w:r>
        <w:t>Lesson 11: Numbers, time, dates, and schedules</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count, ask time, and discuss schedules.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un, du, tre, hora, hodia, morga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Number compounds may be revised later, so teach v0.5/v0.5 pattern as the current classroom standard.</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Calendar and schedule planning activity.</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11 with each learner creating at least one original sentence.</w:t>
            </w:r>
          </w:p>
        </w:tc>
      </w:tr>
    </w:tbl>
    <w:p>
      <w:pPr>
        <w:pStyle w:val="Heading2"/>
        <w:keepNext/>
        <w:keepLines/>
      </w:pPr>
      <w:r>
        <w:t>Lesson 12: Reading, conversation, and original writing</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Teaching Target</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Core Vocabulary</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Watch For</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6"/>
              </w:rPr>
              <w:t>Suggested Activity</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Learners read short passages and produce original text.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review vocabulary and structures</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Do not overcorrect creative attempts. Correct locked-rule violations first.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6"/>
              </w:rPr>
              <w:t>Mini presentation: introduce yourself, describe a plan, ask one question.</w:t>
            </w:r>
          </w:p>
        </w:tc>
      </w:tr>
    </w:tbl>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Teacher move</w:t>
            </w:r>
          </w:p>
          <w:p>
            <w:pPr>
              <w:spacing w:after="0"/>
            </w:pPr>
            <w:r>
              <w:rPr>
                <w:sz w:val="18"/>
              </w:rPr>
              <w:t>Start with one model sentence, say it aloud twice, then have learners swap one word at a time. End Lesson 12 with each learner creating at least one original sentence.</w:t>
            </w:r>
          </w:p>
        </w:tc>
      </w:tr>
    </w:tbl>
    <w:p>
      <w:r/>
    </w:p>
    <w:p>
      <w:pPr>
        <w:pStyle w:val="Heading1"/>
        <w:keepNext/>
        <w:keepLines/>
      </w:pPr>
      <w:r>
        <w:t>Part 5: Correction Guide and Common Mistakes</w:t>
      </w:r>
    </w:p>
    <w:p>
      <w:pPr>
        <w:pStyle w:val="Heading2"/>
        <w:keepNext/>
        <w:keepLines/>
      </w:pPr>
      <w:r>
        <w:t>Correction Philosophy</w:t>
      </w:r>
    </w:p>
    <w:p>
      <w:pPr>
        <w:spacing w:after="100"/>
      </w:pPr>
      <w:r>
        <w:t>Correct anything that damages clarity, pronunciation, or a locked rule. Let harmless beginner awkwardness pass until the learner has enough confidence to fix it. A new learner does not need a courtroom cross-examination over word choice.</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Mistake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Why It Matters</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Correction Script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Using -a as feminine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Breaks the no-gender rule.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does not use -a for feminine. Use fem, ela, mater, or another clear word.</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Changing adjectives for plural</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Adds unnecessary agreement.</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The adjective stays the same: clar idea, clar ideas.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Conjugating verbs by person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Breaks the simple verb system.</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The verb stem stays stable: mi parla, tu parla, nos parla.</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Forgetting ku en yes/no questions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Questions become less clear.</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Put ku at the beginning: Ku tu komprende?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Using actuel for real</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Creates a false friend.</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real for real. Use nu-tempo or current wording for current.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Over-fusing compounds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Makes new words harder to recognize.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separate compounds first unless a fused term is official.</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Pronouncing cel like sel</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Breaks spelling rule.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k is default; retained c is pronounced k: cel = kel.</w:t>
            </w:r>
          </w:p>
        </w:tc>
      </w:tr>
    </w:tbl>
    <w:p>
      <w:pPr>
        <w:pStyle w:val="Heading2"/>
        <w:keepNext/>
        <w:keepLines/>
      </w:pPr>
      <w:r>
        <w:t>Correction Priority Levels</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Level</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Correct Immediately</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Can Wait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 Meaning loss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Wrong question marker, wrong tense marker, missing ne.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Minor accent variation.</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2. Locked rule violation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Silent letters, gender endings, verb conjugation, adjective agreement.</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Slight word-order awkwardness when meaning is still clear.</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3. Style refinement</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Overly Romance-heavy choice when official word exists.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Alternative phrasing that remains clear.</w:t>
            </w:r>
          </w:p>
        </w:tc>
      </w:tr>
    </w:tbl>
    <w:p>
      <w:r/>
    </w:p>
    <w:p>
      <w:pPr>
        <w:pStyle w:val="Heading1"/>
        <w:keepNext/>
        <w:keepLines/>
      </w:pPr>
      <w:r>
        <w:t>Part 6: Assessment Rubrics and Answer Expectations</w:t>
      </w:r>
    </w:p>
    <w:p>
      <w:pPr>
        <w:pStyle w:val="Heading2"/>
        <w:keepNext/>
        <w:keepLines/>
      </w:pPr>
      <w:r>
        <w:t>Beginner Speaking Rubric</w:t>
      </w:r>
    </w:p>
    <w:tbl>
      <w:tblPr>
        <w:tblW w:type="auto" w:w="0"/>
        <w:jc w:val="center"/>
        <w:tblLayout w:type="autofit"/>
        <w:tblLook w:firstColumn="1" w:firstRow="1" w:lastColumn="0" w:lastRow="0" w:noHBand="0" w:noVBand="1" w:val="04A0"/>
      </w:tblPr>
      <w:tblGrid>
        <w:gridCol w:w="2074"/>
        <w:gridCol w:w="2074"/>
        <w:gridCol w:w="2074"/>
        <w:gridCol w:w="2074"/>
        <w:gridCol w:w="2074"/>
      </w:tblGrid>
      <w:tr>
        <w:trPr>
          <w:tblHeader/>
        </w:trPr>
        <w:tc>
          <w:tcPr>
            <w:tcW w:type="dxa" w:w="207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4"/>
              </w:rPr>
              <w:t>Skill</w:t>
            </w:r>
          </w:p>
        </w:tc>
        <w:tc>
          <w:tcPr>
            <w:tcW w:type="dxa" w:w="207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4"/>
              </w:rPr>
              <w:t>4 - Strong</w:t>
            </w:r>
          </w:p>
        </w:tc>
        <w:tc>
          <w:tcPr>
            <w:tcW w:type="dxa" w:w="207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4"/>
              </w:rPr>
              <w:t>3 - Functional</w:t>
            </w:r>
          </w:p>
        </w:tc>
        <w:tc>
          <w:tcPr>
            <w:tcW w:type="dxa" w:w="207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4"/>
              </w:rPr>
              <w:t>2 - Developing</w:t>
            </w:r>
          </w:p>
        </w:tc>
        <w:tc>
          <w:tcPr>
            <w:tcW w:type="dxa" w:w="207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4"/>
              </w:rPr>
              <w:t>1 - Needs Support</w:t>
            </w:r>
          </w:p>
        </w:tc>
      </w:tr>
      <w:tr>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Pronunciation</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Vowels and key consonants are clear; rhythm is natural.</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Mostly clear with occasional source-language habits.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Understandable only with repetition.</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Frequent pronunciation blocks meaning.</w:t>
            </w:r>
          </w:p>
        </w:tc>
      </w:tr>
      <w:tr>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Grammar</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Uses core markers and SVO reliably.</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Small errors but meaning remains clear.</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Uses memorized phrases but struggles to create.</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Cannot form basic sentences yet.</w:t>
            </w:r>
          </w:p>
        </w:tc>
      </w:tr>
      <w:tr>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Vocabulary</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Uses core words flexibly.</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Uses enough vocabulary for simple tasks.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Limited vocabulary; frequent pauses.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Cannot recall essential words.</w:t>
            </w:r>
          </w:p>
        </w:tc>
      </w:tr>
      <w:tr>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Interaction</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Asks and answers simple questions.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Can answer but asks fewer questions.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Needs prompts for most responses.</w:t>
            </w:r>
          </w:p>
        </w:tc>
        <w:tc>
          <w:tcPr>
            <w:tcW w:type="dxa" w:w="207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4"/>
              </w:rPr>
              <w:t>Does not yet sustain exchange.</w:t>
            </w:r>
          </w:p>
        </w:tc>
      </w:tr>
    </w:tbl>
    <w:p>
      <w:pPr>
        <w:pStyle w:val="Heading2"/>
        <w:keepNext/>
        <w:keepLines/>
      </w:pPr>
      <w:r>
        <w:t>Writing Rubric</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Skill</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Expected Beginner Standard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Sentence structure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Mostly Subject + Verb + Object.</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Markers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 va, nu, ja, ne, and ku used correctly en basic sentences.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Spelling</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No silent-letter habits; official spellings preferred.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Vocabulary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Core 500 words used before inventions.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Clarity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Reader can understand the message without teacher translation.</w:t>
            </w:r>
          </w:p>
        </w:tc>
      </w:tr>
    </w:tbl>
    <w:p>
      <w:pPr>
        <w:pStyle w:val="Heading2"/>
        <w:keepNext/>
        <w:keepLines/>
      </w:pPr>
      <w:r>
        <w:t>Acceptable Answer Rules</w:t>
      </w:r>
    </w:p>
    <w:p>
      <w:pPr>
        <w:pStyle w:val="ListBullet"/>
        <w:spacing w:after="40"/>
      </w:pPr>
      <w:r>
        <w:t>Accept official forms without penalty.</w:t>
      </w:r>
    </w:p>
    <w:p>
      <w:pPr>
        <w:pStyle w:val="ListBullet"/>
        <w:spacing w:after="40"/>
      </w:pPr>
      <w:r>
        <w:t>Accept listed accepted variants when the meaning is clear and the exercise does not specifically request the official form.</w:t>
      </w:r>
    </w:p>
    <w:p>
      <w:pPr>
        <w:pStyle w:val="ListBullet"/>
        <w:spacing w:after="40"/>
      </w:pPr>
      <w:r>
        <w:t>Accept minor word-order flexibility only after the learner demonstrates the default SVO pattern.</w:t>
      </w:r>
    </w:p>
    <w:p>
      <w:pPr>
        <w:pStyle w:val="ListBullet"/>
        <w:spacing w:after="40"/>
      </w:pPr>
      <w:r>
        <w:t>Do not accept changes that violate locked rules, even if the intended meaning can be guessed.</w:t>
      </w:r>
    </w:p>
    <w:p>
      <w:pPr>
        <w:pStyle w:val="ListBullet"/>
        <w:spacing w:after="40"/>
      </w:pPr>
      <w:r>
        <w:t>For translation drills, grade meaning first, then grammar, then style.</w:t>
      </w:r>
    </w:p>
    <w:p>
      <w:pPr>
        <w:pStyle w:val="Heading2"/>
        <w:keepNext/>
        <w:keepLines/>
      </w:pPr>
      <w:r>
        <w:t>Sample Assessment Tasks</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Mode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Task</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Passing Response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Speaking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Introduce yourself and ask the listener’s name.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Salve. Mi nom es Ana. Ku tu nom es...?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 a five-sentence paragraph aloud.</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Pronounces vowels and c/g/j rules clearly.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Writing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Write three sentences about tomorrow.</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Uses va at least once correctly.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Listening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Hear a sentence and choose the meaning.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Identifies tense marker and main action.</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Conversation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Ask where something is and answer.</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Uses ube and ici/loka/via correctly.</w:t>
            </w:r>
          </w:p>
        </w:tc>
      </w:tr>
    </w:tbl>
    <w:p>
      <w:r/>
    </w:p>
    <w:p>
      <w:pPr>
        <w:pStyle w:val="Heading1"/>
        <w:keepNext/>
        <w:keepLines/>
      </w:pPr>
      <w:r>
        <w:t>Part 7: Creator Rules for Expanding Claralinga</w:t>
      </w:r>
    </w:p>
    <w:p>
      <w:pPr>
        <w:pStyle w:val="Heading2"/>
        <w:keepNext/>
        <w:keepLines/>
      </w:pPr>
      <w:r>
        <w:t>The New Word Test</w:t>
      </w:r>
    </w:p>
    <w:p>
      <w:pPr>
        <w:pStyle w:val="ListNumber"/>
        <w:spacing w:after="40"/>
      </w:pPr>
      <w:r>
        <w:t>Is the word needed for real communication?</w:t>
      </w:r>
    </w:p>
    <w:p>
      <w:pPr>
        <w:pStyle w:val="ListNumber"/>
        <w:spacing w:after="40"/>
      </w:pPr>
      <w:r>
        <w:t>Is there already an official Core 500 word that covers it?</w:t>
      </w:r>
    </w:p>
    <w:p>
      <w:pPr>
        <w:pStyle w:val="ListNumber"/>
        <w:spacing w:after="40"/>
      </w:pPr>
      <w:r>
        <w:t>Is the proposed word recognizable across multiple modern languages or globally familiar?</w:t>
      </w:r>
    </w:p>
    <w:p>
      <w:pPr>
        <w:pStyle w:val="ListNumber"/>
        <w:spacing w:after="40"/>
      </w:pPr>
      <w:r>
        <w:t>Does it obey Claralinga pronunciation and spelling?</w:t>
      </w:r>
    </w:p>
    <w:p>
      <w:pPr>
        <w:pStyle w:val="ListNumber"/>
        <w:spacing w:after="40"/>
      </w:pPr>
      <w:r>
        <w:t>Is it shorter or clearer than alternatives?</w:t>
      </w:r>
    </w:p>
    <w:p>
      <w:pPr>
        <w:pStyle w:val="ListNumber"/>
        <w:spacing w:after="40"/>
      </w:pPr>
      <w:r>
        <w:t>Could it be confused with an existing word?</w:t>
      </w:r>
    </w:p>
    <w:p>
      <w:pPr>
        <w:pStyle w:val="ListNumber"/>
        <w:spacing w:after="40"/>
      </w:pPr>
      <w:r>
        <w:t>Can an ordinary learner use it in a sentence immediately?</w:t>
      </w:r>
    </w:p>
    <w:p>
      <w:pPr>
        <w:pStyle w:val="Heading2"/>
        <w:keepNext/>
        <w:keepLines/>
      </w:pPr>
      <w:r>
        <w:t>Word Selection Matrix</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Score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Question</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Guidance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5</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Recognizable across several branches or globally borrowed.</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Strong candidate.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4</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Recognizable in several major modern languages.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Likely candidate if spelling is clear.</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3</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Recognizable mostly through education, science, media, or faith.</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Accept if useful and pronounceable.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2</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Recognizable only en one branch.</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only when no better option exists.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Ancient, obscure, or clever but not practical.</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Reject for beginner core vocabulary.</w:t>
            </w:r>
          </w:p>
        </w:tc>
      </w:tr>
    </w:tbl>
    <w:p>
      <w:pPr>
        <w:pStyle w:val="Heading2"/>
        <w:keepNext/>
        <w:keepLines/>
      </w:pPr>
      <w:r>
        <w:t>Expansion Categories</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Category</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Expansion Rule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Core vocabulary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Must be high-frequency and useful en daily sentences.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Technical vocabulary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May use international learned roots if broadly recognizable.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Cultural vocabulary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Prefer plain recognizable forms over clever reconstructions.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Compounds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Start as separate words. Fuse only after repeated use justifies it.</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Variants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Record why the variant exists and when it is acceptable.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Proper names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Usually preserve source spelling unless pronunciation would become confusing.</w:t>
            </w:r>
          </w:p>
        </w:tc>
      </w:tr>
    </w:tbl>
    <w:p>
      <w:pPr>
        <w:pStyle w:val="Heading2"/>
        <w:keepNext/>
        <w:keepLines/>
      </w:pPr>
      <w:r>
        <w:t>New Word Proposal Form</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Field</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Fill En</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English meaning</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Proposed Claralinga form</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Possible alternatives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Source recognizability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Pronunciation check</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Possible confusion with existing words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Example sentence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Decision: official / accepted / reject / hold</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bl>
    <w:tbl>
      <w:tblPr>
        <w:tblW w:type="auto" w:w="0"/>
        <w:jc w:val="center"/>
        <w:tblLook w:firstColumn="1" w:firstRow="1" w:lastColumn="0" w:lastRow="0" w:noHBand="0" w:noVBand="1" w:val="04A0"/>
      </w:tblPr>
      <w:tblGrid>
        <w:gridCol w:w="10368"/>
      </w:tblGrid>
      <w:tr>
        <w:tc>
          <w:tcPr>
            <w:tcW w:type="dxa" w:w="10368"/>
            <w:shd w:fill="FFF4D6"/>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Creator warning</w:t>
            </w:r>
          </w:p>
          <w:p>
            <w:pPr>
              <w:spacing w:after="0"/>
            </w:pPr>
            <w:r>
              <w:rPr>
                <w:sz w:val="18"/>
              </w:rPr>
              <w:t>Do not add words because they are charming. Add words because learners need them and can recognize them. A beautiful mess is still a mess.</w:t>
            </w:r>
          </w:p>
        </w:tc>
      </w:tr>
    </w:tbl>
    <w:p>
      <w:r/>
    </w:p>
    <w:p>
      <w:pPr>
        <w:pStyle w:val="Heading1"/>
        <w:keepNext/>
        <w:keepLines/>
      </w:pPr>
      <w:r>
        <w:t>Part 8: Variants, Style, and Editorial Choices</w:t>
      </w:r>
    </w:p>
    <w:p>
      <w:pPr>
        <w:pStyle w:val="Heading2"/>
        <w:keepNext/>
        <w:keepLines/>
      </w:pPr>
      <w:r>
        <w:t>Official vs Accepted Variants</w:t>
      </w:r>
    </w:p>
    <w:tbl>
      <w:tblPr>
        <w:tblW w:type="auto" w:w="0"/>
        <w:jc w:val="center"/>
        <w:tblLayout w:type="autofit"/>
        <w:tblLook w:firstColumn="1" w:firstRow="1" w:lastColumn="0" w:lastRow="0" w:noHBand="0" w:noVBand="1" w:val="04A0"/>
      </w:tblPr>
      <w:tblGrid>
        <w:gridCol w:w="2592"/>
        <w:gridCol w:w="2592"/>
        <w:gridCol w:w="2592"/>
        <w:gridCol w:w="2592"/>
      </w:tblGrid>
      <w:tr>
        <w:trPr>
          <w:tblHeader/>
        </w:trPr>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Meaning</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Official / Preferred</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Accepted / Limited</w:t>
            </w:r>
          </w:p>
        </w:tc>
        <w:tc>
          <w:tcPr>
            <w:tcW w:type="dxa" w:w="2592"/>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Teaching Note</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language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linga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linga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linga en normal explanation. linga is familiar and preserved in Claralinga.</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book</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libro</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bibli</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libro for ordinary book. Reserve bibli for learned compounds.</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hour</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hora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hora for time unit.</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now/current moment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nu marker</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ora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nu as current-action marker. ora only when “current moment” is needed.</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good/well</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bon / bene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bon describes a noun; bene describes how something happens.</w:t>
            </w:r>
          </w:p>
        </w:tc>
      </w:tr>
      <w:tr>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do/make/create</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far / krea</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t>
            </w:r>
          </w:p>
        </w:tc>
        <w:tc>
          <w:tcPr>
            <w:tcW w:type="dxa" w:w="2592"/>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far for do/make; krea when create is clearer.</w:t>
            </w:r>
          </w:p>
        </w:tc>
      </w:tr>
    </w:tbl>
    <w:p>
      <w:pPr>
        <w:pStyle w:val="Heading2"/>
        <w:keepNext/>
        <w:keepLines/>
      </w:pPr>
      <w:r>
        <w:t>Editorial Voice</w:t>
      </w:r>
    </w:p>
    <w:p>
      <w:pPr>
        <w:pStyle w:val="ListBullet"/>
        <w:spacing w:after="40"/>
      </w:pPr>
      <w:r>
        <w:t>Friendly, plain, and practical.</w:t>
      </w:r>
    </w:p>
    <w:p>
      <w:pPr>
        <w:pStyle w:val="ListBullet"/>
        <w:spacing w:after="40"/>
      </w:pPr>
      <w:r>
        <w:t>Explanations should be short enough for a motivated teenager and useful enough for an adult learner.</w:t>
      </w:r>
    </w:p>
    <w:p>
      <w:pPr>
        <w:pStyle w:val="ListBullet"/>
        <w:spacing w:after="40"/>
      </w:pPr>
      <w:r>
        <w:t>Use examples before theory.</w:t>
      </w:r>
    </w:p>
    <w:p>
      <w:pPr>
        <w:pStyle w:val="ListBullet"/>
        <w:spacing w:after="40"/>
      </w:pPr>
      <w:r>
        <w:t>Prefer clear everyday sentences over impressive but rare constructions.</w:t>
      </w:r>
    </w:p>
    <w:p>
      <w:pPr>
        <w:pStyle w:val="ListBullet"/>
        <w:spacing w:after="40"/>
      </w:pPr>
      <w:r>
        <w:t>When en doubt, choose the form that a learner can pronounce and remember after one reading.</w:t>
      </w:r>
    </w:p>
    <w:p>
      <w:pPr>
        <w:pStyle w:val="Heading2"/>
        <w:keepNext/>
        <w:keepLines/>
      </w:pPr>
      <w:r>
        <w:t>Sample Style Edits</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Less Ideal</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Better</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Reason</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La grammatika posee complex tradisiones.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La grammatika es simple.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the clear thing first.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Students shall execute phonetic repetition drills.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the words out loud three times.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Avoid classroom fog machine language.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historico-etimological justification.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Use recognizable modern words.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values recognition over archaeology.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is easy, therefore no practice is needed.</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is simple, but fluency still needs practice.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Honest and useful.</w:t>
            </w:r>
          </w:p>
        </w:tc>
      </w:tr>
    </w:tbl>
    <w:p>
      <w:r/>
    </w:p>
    <w:p>
      <w:pPr>
        <w:pStyle w:val="Heading1"/>
        <w:keepNext/>
        <w:keepLines/>
      </w:pPr>
      <w:r>
        <w:t>Part 9: Classroom, Video, and Self-Study Routines</w:t>
      </w:r>
    </w:p>
    <w:p>
      <w:pPr>
        <w:pStyle w:val="Heading2"/>
        <w:keepNext/>
        <w:keepLines/>
      </w:pPr>
      <w:r>
        <w:t>30-Minute Beginner Class Template</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Time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Activity</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Purpose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0-5</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Pronunciation warmup</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Reset vowels and key consonants.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5-10</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Review previous lesson with three oral questions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Activate memory.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10-18</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Teach one new pattern with model sentences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Introduce structure.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18-25</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Guided practice and pair speaking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Make learners use the pattern.</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25-30</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Exit task: one spoken sentence and one written sentence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Confirm usable learning.</w:t>
            </w:r>
          </w:p>
        </w:tc>
      </w:tr>
    </w:tbl>
    <w:p>
      <w:pPr>
        <w:pStyle w:val="Heading2"/>
        <w:keepNext/>
        <w:keepLines/>
      </w:pPr>
      <w:r>
        <w:t>Short Video Lesson Template</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Segment</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Length</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Content</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Hook</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10-20 seconds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Show what learner will be able to say.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Sound check</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30 seconds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Pronounce key words.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Pattern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1-2 minutes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Teach one rule only.</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Practice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2-3 minutes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 repeats and substitutes words.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Quick test</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30-60 seconds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Ask learner to translate or answer aloud.</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Close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15 seconds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Preview next lesson.</w:t>
            </w:r>
          </w:p>
        </w:tc>
      </w:tr>
    </w:tbl>
    <w:p>
      <w:pPr>
        <w:pStyle w:val="Heading2"/>
        <w:keepNext/>
        <w:keepLines/>
      </w:pPr>
      <w:r>
        <w:t>Self-Study Weekly Plan</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Day</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Task</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1</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 lesson and say all vocabulary aloud.</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2</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Copy model sentences and change one word en each.</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3</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Complete translation drills.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4</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 the dialogue aloud twice.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5</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Write five original sentences.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6</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Record yourself reading a paragraph.</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Day 7</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Review mistakes and retake the mini-quiz.</w:t>
            </w:r>
          </w:p>
        </w:tc>
      </w:tr>
    </w:tbl>
    <w:p>
      <w:r/>
    </w:p>
    <w:p>
      <w:pPr>
        <w:pStyle w:val="Heading1"/>
        <w:keepNext/>
        <w:keepLines/>
      </w:pPr>
      <w:r>
        <w:t>Part 10: Future Editions and Content Roadmap</w:t>
      </w:r>
    </w:p>
    <w:p>
      <w:pPr>
        <w:pStyle w:val="Heading2"/>
        <w:keepNext/>
        <w:keepLines/>
      </w:pPr>
      <w:r>
        <w:t>Recommended Build Order</w:t>
      </w:r>
    </w:p>
    <w:tbl>
      <w:tblPr>
        <w:tblW w:type="auto" w:w="0"/>
        <w:jc w:val="center"/>
        <w:tblLayout w:type="autofit"/>
        <w:tblLook w:firstColumn="1" w:firstRow="1" w:lastColumn="0" w:lastRow="0" w:noHBand="0" w:noVBand="1" w:val="04A0"/>
      </w:tblPr>
      <w:tblGrid>
        <w:gridCol w:w="3456"/>
        <w:gridCol w:w="3456"/>
        <w:gridCol w:w="3456"/>
      </w:tblGrid>
      <w:tr>
        <w:trPr>
          <w:tblHeader/>
        </w:trPr>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Next Item</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Purpose</w:t>
            </w:r>
          </w:p>
        </w:tc>
        <w:tc>
          <w:tcPr>
            <w:tcW w:type="dxa" w:w="3456"/>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Why It Matters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Claralinga Graded Reader v0.6</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Short readings from very easy to beginner-plus.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Reading makes the language feel alive.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Audio Pronunciation Pack</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Recorded vowels, consonants, sentences, dialogues.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Learners need a sound model.</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Travel Phrasebook</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High-use survival phrases.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Immediate practical use.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Website / Landing Page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Publik home for mission, downloads, updates.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Makes the project shareable.</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Children’s Starter Edition</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Simple visuals and activities.</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Supports learners of all ages.</w:t>
            </w:r>
          </w:p>
        </w:tc>
      </w:tr>
      <w:tr>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Level 2 Course</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More reading, conversation, and writing.</w:t>
            </w:r>
          </w:p>
        </w:tc>
        <w:tc>
          <w:tcPr>
            <w:tcW w:type="dxa" w:w="3456"/>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Moves beyond survival basics.</w:t>
            </w:r>
          </w:p>
        </w:tc>
      </w:tr>
    </w:tbl>
    <w:p>
      <w:pPr>
        <w:pStyle w:val="Heading2"/>
        <w:keepNext/>
        <w:keepLines/>
      </w:pPr>
      <w:r>
        <w:t>Version Control Notes</w:t>
      </w:r>
    </w:p>
    <w:p>
      <w:pPr>
        <w:pStyle w:val="ListBullet"/>
        <w:spacing w:after="40"/>
      </w:pPr>
      <w:r>
        <w:t>Every edition should show version number and purpose.</w:t>
      </w:r>
    </w:p>
    <w:p>
      <w:pPr>
        <w:pStyle w:val="ListBullet"/>
        <w:spacing w:after="40"/>
      </w:pPr>
      <w:r>
        <w:t>Changes to locked rules must be listed clearly en version notes.</w:t>
      </w:r>
    </w:p>
    <w:p>
      <w:pPr>
        <w:pStyle w:val="ListBullet"/>
        <w:spacing w:after="40"/>
      </w:pPr>
      <w:r>
        <w:t>New vocabulary should be added through a reviewed proposal process.</w:t>
      </w:r>
    </w:p>
    <w:p>
      <w:pPr>
        <w:pStyle w:val="ListBullet"/>
        <w:spacing w:after="40"/>
      </w:pPr>
      <w:r>
        <w:t>Old accepted forms should not be removed silently. Mark them as accepted, deprecated, or replaced.</w:t>
      </w:r>
    </w:p>
    <w:p>
      <w:pPr>
        <w:pStyle w:val="ListBullet"/>
        <w:spacing w:after="40"/>
      </w:pPr>
      <w:r>
        <w:t>Keep beginner materials stable. Learners hate moving goalposts, and rightly so.</w:t>
      </w:r>
    </w:p>
    <w:p>
      <w:pPr>
        <w:pStyle w:val="Heading2"/>
        <w:keepNext/>
        <w:keepLines/>
      </w:pPr>
      <w:r>
        <w:t>Recommended Next Project</w:t>
      </w:r>
    </w:p>
    <w:tbl>
      <w:tblPr>
        <w:tblW w:type="auto" w:w="0"/>
        <w:jc w:val="center"/>
        <w:tblLook w:firstColumn="1" w:firstRow="1" w:lastColumn="0" w:lastRow="0" w:noHBand="0" w:noVBand="1" w:val="04A0"/>
      </w:tblPr>
      <w:tblGrid>
        <w:gridCol w:w="10368"/>
      </w:tblGrid>
      <w:tr>
        <w:tc>
          <w:tcPr>
            <w:tcW w:type="dxa" w:w="10368"/>
            <w:shd w:fill="FFF4D6"/>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Next logical build</w:t>
            </w:r>
          </w:p>
          <w:p>
            <w:pPr>
              <w:spacing w:after="0"/>
            </w:pPr>
            <w:r>
              <w:rPr>
                <w:sz w:val="18"/>
              </w:rPr>
              <w:t>Create Claralinga Graded Reader v0.6: 40-60 short readings arranged by difficulty, with vocabulary notes, pronunciation notes, comprehension questions, and answer key.</w:t>
            </w:r>
          </w:p>
        </w:tc>
      </w:tr>
    </w:tbl>
    <w:p>
      <w:r/>
    </w:p>
    <w:p>
      <w:pPr>
        <w:pStyle w:val="Heading1"/>
        <w:keepNext/>
        <w:keepLines/>
      </w:pPr>
      <w:r>
        <w:t>Appendix A: One-Page Teacher Checklist</w:t>
      </w:r>
    </w:p>
    <w:p>
      <w:pPr>
        <w:pStyle w:val="ListBullet"/>
        <w:spacing w:after="40"/>
      </w:pPr>
      <w:r>
        <w:t>Use official forms first.</w:t>
      </w:r>
    </w:p>
    <w:p>
      <w:pPr>
        <w:pStyle w:val="ListBullet"/>
        <w:spacing w:after="40"/>
      </w:pPr>
      <w:r>
        <w:t>Read every new word aloud.</w:t>
      </w:r>
    </w:p>
    <w:p>
      <w:pPr>
        <w:pStyle w:val="ListBullet"/>
        <w:spacing w:after="40"/>
      </w:pPr>
      <w:r>
        <w:t>Make learners speak before over-explaining.</w:t>
      </w:r>
    </w:p>
    <w:p>
      <w:pPr>
        <w:pStyle w:val="ListBullet"/>
        <w:spacing w:after="40"/>
      </w:pPr>
      <w:r>
        <w:t>Correct locked-rule violations immediately.</w:t>
      </w:r>
    </w:p>
    <w:p>
      <w:pPr>
        <w:pStyle w:val="ListBullet"/>
        <w:spacing w:after="40"/>
      </w:pPr>
      <w:r>
        <w:t>Keep examples practical and short.</w:t>
      </w:r>
    </w:p>
    <w:p>
      <w:pPr>
        <w:pStyle w:val="ListBullet"/>
        <w:spacing w:after="40"/>
      </w:pPr>
      <w:r>
        <w:t>Use Core 500 before inventing new vocabulary.</w:t>
      </w:r>
    </w:p>
    <w:p>
      <w:pPr>
        <w:pStyle w:val="ListBullet"/>
        <w:spacing w:after="40"/>
      </w:pPr>
      <w:r>
        <w:t>Do not add grammatical gender, case, or verb conjugation.</w:t>
      </w:r>
    </w:p>
    <w:p>
      <w:pPr>
        <w:pStyle w:val="ListBullet"/>
        <w:spacing w:after="40"/>
      </w:pPr>
      <w:r>
        <w:t>End every lesson with learner-created sentences.</w:t>
      </w:r>
    </w:p>
    <w:p>
      <w:pPr>
        <w:pStyle w:val="Heading1"/>
        <w:keepNext/>
        <w:keepLines/>
      </w:pPr>
      <w:r>
        <w:t>Appendix B: Lesson Planning Template</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Field</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Notes</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Lesson title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Main grammar point</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Core vocabulary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Pronunciation focus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Model sentence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Guided practice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Speaking task</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Writing task</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Mini reading</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Exit check</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bl>
    <w:p>
      <w:pPr>
        <w:pStyle w:val="Heading1"/>
        <w:keepNext/>
        <w:keepLines/>
      </w:pPr>
      <w:r>
        <w:t>Appendix C: Oral Assessment Card</w:t>
      </w:r>
    </w:p>
    <w:tbl>
      <w:tblPr>
        <w:tblW w:type="auto" w:w="0"/>
        <w:jc w:val="center"/>
        <w:tblLayout w:type="autofit"/>
        <w:tblLook w:firstColumn="1" w:firstRow="1" w:lastColumn="0" w:lastRow="0" w:noHBand="0" w:noVBand="1" w:val="04A0"/>
      </w:tblPr>
      <w:tblGrid>
        <w:gridCol w:w="5184"/>
        <w:gridCol w:w="5184"/>
      </w:tblGrid>
      <w:tr>
        <w:trPr>
          <w:tblHeader/>
        </w:trPr>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Prompt</w:t>
            </w:r>
          </w:p>
        </w:tc>
        <w:tc>
          <w:tcPr>
            <w:tcW w:type="dxa" w:w="5184"/>
            <w:vAlign w:val="center"/>
            <w:tcBorders>
              <w:top w:val="single" w:sz="4" w:space="0" w:color="D8E6EC"/>
              <w:left w:val="single" w:sz="4" w:space="0" w:color="D8E6EC"/>
              <w:bottom w:val="single" w:sz="4" w:space="0" w:color="D8E6EC"/>
              <w:right w:val="single" w:sz="4" w:space="0" w:color="D8E6EC"/>
            </w:tcBorders>
            <w:shd w:fill="0B2E4A"/>
          </w:tcPr>
          <w:p>
            <w:pPr>
              <w:spacing w:after="0"/>
            </w:pPr>
            <w:r>
              <w:rPr>
                <w:rFonts w:ascii="Aptos" w:hAnsi="Aptos"/>
                <w:b/>
                <w:color w:val="FFFFFF"/>
                <w:sz w:val="17"/>
              </w:rPr>
              <w:t>Learner Response</w:t>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hello and give your name.</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Ask if I understand Claralinga.</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you need help.</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you visited the city yesterday.</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Say you will learn tomorrow.</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Ask where the hotel is.</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r>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t>Read: Mi nu aprende la linga clar.</w:t>
            </w:r>
          </w:p>
        </w:tc>
        <w:tc>
          <w:tcPr>
            <w:tcW w:type="dxa" w:w="5184"/>
            <w:vAlign w:val="center"/>
            <w:tcBorders>
              <w:top w:val="single" w:sz="4" w:space="0" w:color="D8E6EC"/>
              <w:left w:val="single" w:sz="4" w:space="0" w:color="D8E6EC"/>
              <w:bottom w:val="single" w:sz="4" w:space="0" w:color="D8E6EC"/>
              <w:right w:val="single" w:sz="4" w:space="0" w:color="D8E6EC"/>
            </w:tcBorders>
          </w:tcPr>
          <w:p>
            <w:pPr>
              <w:spacing w:after="0"/>
            </w:pPr>
            <w:r>
              <w:rPr>
                <w:rFonts w:ascii="Aptos" w:hAnsi="Aptos"/>
                <w:sz w:val="17"/>
              </w:rPr>
            </w:r>
          </w:p>
        </w:tc>
      </w:tr>
    </w:tbl>
    <w:p>
      <w:pPr>
        <w:pStyle w:val="Heading1"/>
        <w:keepNext/>
        <w:keepLines/>
      </w:pPr>
      <w:r>
        <w:t>Appendix D: Sample Mini-Lesson Script</w:t>
      </w:r>
    </w:p>
    <w:p>
      <w:pPr>
        <w:spacing w:after="100"/>
      </w:pPr>
      <w:r>
        <w:t>Teacher: Salve. Today you will learn how to say what you want and what you need.</w:t>
      </w:r>
    </w:p>
    <w:p>
      <w:pPr>
        <w:spacing w:after="100"/>
      </w:pPr>
      <w:r>
        <w:t>Teacher: Listen first. Mi voli akua. I want water. Repeat: Mi voli akua.</w:t>
      </w:r>
    </w:p>
    <w:p>
      <w:pPr>
        <w:spacing w:after="100"/>
      </w:pPr>
      <w:r>
        <w:t>Teacher: Now change akua to kafe. Mi voli kafe. Good. Now say: I need help. Mi nesesita ajuda.</w:t>
      </w:r>
    </w:p>
    <w:p>
      <w:pPr>
        <w:spacing w:after="100"/>
      </w:pPr>
      <w:r>
        <w:t>Teacher: Ask me a yes/no question. Ku tu voli akua? Excellent. Now answer: Si, mi voli akua.</w:t>
      </w:r>
    </w:p>
    <w:tbl>
      <w:tblPr>
        <w:tblW w:type="auto" w:w="0"/>
        <w:jc w:val="center"/>
        <w:tblLook w:firstColumn="1" w:firstRow="1" w:lastColumn="0" w:lastRow="0" w:noHBand="0" w:noVBand="1" w:val="04A0"/>
      </w:tblPr>
      <w:tblGrid>
        <w:gridCol w:w="10368"/>
      </w:tblGrid>
      <w:tr>
        <w:tc>
          <w:tcPr>
            <w:tcW w:type="dxa" w:w="10368"/>
            <w:shd w:fill="EAF7F7"/>
            <w:tcBorders>
              <w:top w:val="single" w:sz="4" w:space="0" w:color="5AA9B4"/>
              <w:left w:val="single" w:sz="4" w:space="0" w:color="5AA9B4"/>
              <w:bottom w:val="single" w:sz="4" w:space="0" w:color="5AA9B4"/>
              <w:right w:val="single" w:sz="4" w:space="0" w:color="5AA9B4"/>
            </w:tcBorders>
          </w:tcPr>
          <w:p>
            <w:pPr>
              <w:spacing w:after="40"/>
            </w:pPr>
            <w:r>
              <w:rPr>
                <w:b/>
                <w:color w:val="0B2E4A"/>
                <w:sz w:val="20"/>
              </w:rPr>
              <w:t>Mini-lesson rule</w:t>
            </w:r>
          </w:p>
          <w:p>
            <w:pPr>
              <w:spacing w:after="0"/>
            </w:pPr>
            <w:r>
              <w:rPr>
                <w:sz w:val="18"/>
              </w:rPr>
              <w:t>Teach one pattern. Practice it several ways. Then stop. A clean 10-minute lesson beats a 45-minute vocabulary avalanche.</w:t>
            </w:r>
          </w:p>
        </w:tc>
      </w:tr>
    </w:tbl>
    <w:p>
      <w:pPr>
        <w:pStyle w:val="Heading1"/>
        <w:keepNext/>
        <w:keepLines/>
      </w:pPr>
      <w:r>
        <w:t>Appendix Et: Back Cover</w:t>
      </w:r>
    </w:p>
    <w:p>
      <w:pPr>
        <w:spacing w:after="100"/>
      </w:pPr>
      <w:r>
        <w:t>This page is intentionally left blank for front-and-back printing.</w:t>
      </w:r>
    </w:p>
    <w:p>
      <w:r/>
    </w:p>
    <w:p/>
    <w:p/>
    <w:p/>
    <w:p/>
    <w:p/>
    <w:p/>
    <w:p/>
    <w:p/>
    <w:p/>
    <w:p/>
    <w:p/>
    <w:p/>
    <w:p/>
    <w:p/>
    <w:p/>
    <w:p/>
    <w:p/>
    <w:p/>
    <w:p>
      <w:pPr>
        <w:jc w:val="center"/>
      </w:pPr>
      <w:r/>
    </w:p>
    <w:sectPr w:rsidR="00FC693F" w:rsidRPr="0006063C" w:rsidSect="00034616">
      <w:footerReference w:type="default" r:id="rId9"/>
      <w:headerReference w:type="default" r:id="rId11"/>
      <w:headerReference w:type="first" r:id="rId12"/>
      <w:footerReference w:type="first" r:id="rId13"/>
      <w:headerReference w:type="even" r:id="rId14"/>
      <w:footerReference w:type="even" r:id="rId15"/>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646464"/>
        <w:sz w:val="16"/>
      </w:rPr>
      <w:t>Claralinga Teacher &amp; Creator Guide v0.5 | Created by Chad S. Bruce</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eastAsia="Aptos"/>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eastAsia="Aptos Display"/>
      <w:b/>
      <w:bCs/>
      <w:color w:val="0B2E4A"/>
      <w:sz w:val="4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eastAsia="Aptos Display"/>
      <w:b/>
      <w:bCs/>
      <w:color w:val="006C7C"/>
      <w:sz w:val="30"/>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eastAsia="Aptos Display"/>
      <w:b/>
      <w:bCs/>
      <w:color w:val="B77700"/>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ptos Display" w:hAnsi="Aptos Display" w:eastAsia="Aptos Display"/>
      <w:b/>
      <w:color w:val="0B2E4A"/>
      <w:spacing w:val="5"/>
      <w:kern w:val="28"/>
      <w:sz w:val="60"/>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